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E" w:rsidRDefault="00FC28BE">
      <w:pPr>
        <w:sectPr w:rsidR="00FC28BE">
          <w:type w:val="continuous"/>
          <w:pgSz w:w="11910" w:h="16840"/>
          <w:pgMar w:top="580" w:right="740" w:bottom="280" w:left="440" w:header="720" w:footer="720" w:gutter="0"/>
          <w:cols w:num="3" w:space="720" w:equalWidth="0">
            <w:col w:w="2343" w:space="40"/>
            <w:col w:w="2342" w:space="1522"/>
            <w:col w:w="4483"/>
          </w:cols>
        </w:sectPr>
      </w:pPr>
    </w:p>
    <w:p w:rsidR="00FC28BE" w:rsidRDefault="000A4F36" w:rsidP="001866FF">
      <w:pPr>
        <w:spacing w:before="89"/>
        <w:ind w:right="2536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Аннотация </w:t>
      </w:r>
      <w:r>
        <w:rPr>
          <w:b/>
          <w:sz w:val="28"/>
        </w:rPr>
        <w:t xml:space="preserve">к </w:t>
      </w:r>
      <w:r>
        <w:rPr>
          <w:b/>
          <w:sz w:val="24"/>
        </w:rPr>
        <w:t>Адаптированной основной</w:t>
      </w:r>
      <w:r>
        <w:rPr>
          <w:b/>
          <w:spacing w:val="-57"/>
          <w:sz w:val="24"/>
        </w:rPr>
        <w:t xml:space="preserve"> </w:t>
      </w:r>
      <w:r w:rsidR="001866FF">
        <w:rPr>
          <w:b/>
          <w:spacing w:val="-57"/>
          <w:sz w:val="24"/>
        </w:rPr>
        <w:t xml:space="preserve">                   </w:t>
      </w:r>
      <w:r>
        <w:rPr>
          <w:b/>
          <w:sz w:val="24"/>
        </w:rPr>
        <w:t>общеобразовательной программе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</w:t>
      </w:r>
      <w:r w:rsidR="001866FF">
        <w:rPr>
          <w:b/>
          <w:sz w:val="24"/>
        </w:rPr>
        <w:t xml:space="preserve"> </w:t>
      </w:r>
      <w:r>
        <w:rPr>
          <w:b/>
          <w:sz w:val="24"/>
        </w:rPr>
        <w:t>умственной отсталостью</w:t>
      </w:r>
      <w:r w:rsidR="001866FF">
        <w:rPr>
          <w:b/>
          <w:spacing w:val="1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FC28BE" w:rsidRDefault="00FC28BE" w:rsidP="001866FF">
      <w:pPr>
        <w:pStyle w:val="a3"/>
        <w:spacing w:before="8"/>
        <w:rPr>
          <w:b/>
          <w:sz w:val="25"/>
        </w:rPr>
      </w:pPr>
    </w:p>
    <w:p w:rsidR="00FC28BE" w:rsidRDefault="000A4F36">
      <w:pPr>
        <w:ind w:left="2550" w:right="1297"/>
        <w:jc w:val="center"/>
        <w:rPr>
          <w:b/>
          <w:sz w:val="24"/>
        </w:rPr>
      </w:pPr>
      <w:r>
        <w:rPr>
          <w:b/>
          <w:color w:val="000009"/>
          <w:sz w:val="24"/>
        </w:rPr>
        <w:t>Планируемые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результаты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учебного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предмета</w:t>
      </w:r>
    </w:p>
    <w:p w:rsidR="00FC28BE" w:rsidRDefault="000A4F36">
      <w:pPr>
        <w:spacing w:before="23"/>
        <w:ind w:left="3688" w:right="2536"/>
        <w:jc w:val="center"/>
        <w:rPr>
          <w:b/>
          <w:sz w:val="24"/>
        </w:rPr>
      </w:pPr>
      <w:r>
        <w:rPr>
          <w:b/>
          <w:color w:val="000009"/>
          <w:sz w:val="24"/>
        </w:rPr>
        <w:t>«Занимательная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математика»</w:t>
      </w:r>
    </w:p>
    <w:p w:rsidR="00FC28BE" w:rsidRDefault="00FC28BE">
      <w:pPr>
        <w:pStyle w:val="a3"/>
        <w:spacing w:before="2"/>
        <w:rPr>
          <w:b/>
          <w:sz w:val="25"/>
        </w:rPr>
      </w:pPr>
    </w:p>
    <w:p w:rsidR="00FC28BE" w:rsidRDefault="000A4F36">
      <w:pPr>
        <w:pStyle w:val="a3"/>
        <w:ind w:left="1262" w:right="102" w:firstLine="566"/>
        <w:jc w:val="both"/>
      </w:pPr>
      <w:r>
        <w:t xml:space="preserve">Планируемые результаты опираются на </w:t>
      </w:r>
      <w:r>
        <w:rPr>
          <w:b/>
        </w:rPr>
        <w:t xml:space="preserve">ведущие целевые установки, </w:t>
      </w:r>
      <w:r>
        <w:t>отражающие</w:t>
      </w:r>
      <w:r>
        <w:rPr>
          <w:spacing w:val="1"/>
        </w:rPr>
        <w:t xml:space="preserve"> </w:t>
      </w:r>
      <w:r>
        <w:t>основной, сущностный вклад изучаемой программы</w:t>
      </w:r>
      <w:r>
        <w:rPr>
          <w:spacing w:val="60"/>
        </w:rPr>
        <w:t xml:space="preserve"> </w:t>
      </w:r>
      <w:r>
        <w:t>в развитие личности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способностей.</w:t>
      </w:r>
    </w:p>
    <w:p w:rsidR="00FC28BE" w:rsidRDefault="000A4F36">
      <w:pPr>
        <w:spacing w:before="1"/>
        <w:ind w:left="182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группы:</w:t>
      </w:r>
    </w:p>
    <w:p w:rsidR="00FC28BE" w:rsidRDefault="000A4F36">
      <w:pPr>
        <w:pStyle w:val="a5"/>
        <w:numPr>
          <w:ilvl w:val="0"/>
          <w:numId w:val="2"/>
        </w:numPr>
        <w:tabs>
          <w:tab w:val="left" w:pos="2069"/>
          <w:tab w:val="left" w:pos="3430"/>
          <w:tab w:val="left" w:pos="5781"/>
          <w:tab w:val="left" w:pos="6646"/>
          <w:tab w:val="left" w:pos="8897"/>
        </w:tabs>
        <w:ind w:right="106" w:firstLine="566"/>
        <w:jc w:val="both"/>
        <w:rPr>
          <w:sz w:val="24"/>
        </w:rPr>
      </w:pPr>
      <w:r>
        <w:rPr>
          <w:b/>
          <w:sz w:val="24"/>
        </w:rPr>
        <w:t>Личностные 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представлены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 раскрывают, и детализируют основные направленности этих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z w:val="24"/>
        </w:rPr>
        <w:tab/>
        <w:t>предоставление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b/>
          <w:sz w:val="24"/>
        </w:rPr>
        <w:t>исключительно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неперсонифицированной</w:t>
      </w:r>
      <w:proofErr w:type="spellEnd"/>
      <w:r>
        <w:rPr>
          <w:b/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FC28BE" w:rsidRDefault="000A4F36">
      <w:pPr>
        <w:pStyle w:val="a5"/>
        <w:numPr>
          <w:ilvl w:val="0"/>
          <w:numId w:val="2"/>
        </w:numPr>
        <w:tabs>
          <w:tab w:val="left" w:pos="2167"/>
        </w:tabs>
        <w:ind w:right="111" w:firstLine="566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раскрывают и детализируют основные направленности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результатов.</w:t>
      </w:r>
    </w:p>
    <w:p w:rsidR="00FC28BE" w:rsidRDefault="000A4F36">
      <w:pPr>
        <w:pStyle w:val="a5"/>
        <w:numPr>
          <w:ilvl w:val="0"/>
          <w:numId w:val="2"/>
        </w:numPr>
        <w:tabs>
          <w:tab w:val="left" w:pos="2105"/>
        </w:tabs>
        <w:ind w:right="114" w:firstLine="566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представлены в соответствии с группами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раскрывают и детализируют их.</w:t>
      </w:r>
    </w:p>
    <w:p w:rsidR="00FC28BE" w:rsidRDefault="00FC28BE">
      <w:pPr>
        <w:pStyle w:val="a3"/>
        <w:rPr>
          <w:sz w:val="26"/>
        </w:rPr>
      </w:pPr>
    </w:p>
    <w:p w:rsidR="00FC28BE" w:rsidRDefault="00FC28BE">
      <w:pPr>
        <w:pStyle w:val="a3"/>
        <w:spacing w:before="11"/>
        <w:rPr>
          <w:sz w:val="29"/>
        </w:rPr>
      </w:pPr>
    </w:p>
    <w:p w:rsidR="00FC28BE" w:rsidRDefault="000A4F36">
      <w:pPr>
        <w:spacing w:line="276" w:lineRule="auto"/>
        <w:ind w:left="2550" w:right="1392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 «Занимательная математика»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видов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C28BE" w:rsidRDefault="00FC28BE">
      <w:pPr>
        <w:pStyle w:val="a3"/>
        <w:rPr>
          <w:b/>
          <w:sz w:val="26"/>
        </w:rPr>
      </w:pPr>
    </w:p>
    <w:p w:rsidR="00FC28BE" w:rsidRDefault="000A4F36">
      <w:pPr>
        <w:pStyle w:val="a5"/>
        <w:numPr>
          <w:ilvl w:val="0"/>
          <w:numId w:val="1"/>
        </w:numPr>
        <w:tabs>
          <w:tab w:val="left" w:pos="1560"/>
        </w:tabs>
        <w:spacing w:before="207" w:line="360" w:lineRule="auto"/>
        <w:ind w:right="114" w:firstLine="0"/>
        <w:jc w:val="both"/>
        <w:rPr>
          <w:sz w:val="24"/>
        </w:rPr>
      </w:pPr>
      <w:r>
        <w:rPr>
          <w:color w:val="000009"/>
          <w:sz w:val="24"/>
        </w:rPr>
        <w:t>Наглядное представление данных. Представление данных в виде таблиц, диаграмм,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графиков.</w:t>
      </w:r>
    </w:p>
    <w:p w:rsidR="00FC28BE" w:rsidRDefault="000A4F36">
      <w:pPr>
        <w:pStyle w:val="a5"/>
        <w:numPr>
          <w:ilvl w:val="0"/>
          <w:numId w:val="1"/>
        </w:numPr>
        <w:tabs>
          <w:tab w:val="left" w:pos="1562"/>
        </w:tabs>
        <w:spacing w:line="360" w:lineRule="auto"/>
        <w:ind w:right="108" w:firstLine="0"/>
        <w:jc w:val="both"/>
        <w:rPr>
          <w:sz w:val="24"/>
        </w:rPr>
      </w:pPr>
      <w:r>
        <w:rPr>
          <w:color w:val="000009"/>
          <w:sz w:val="24"/>
        </w:rPr>
        <w:t>Наглядная геометрия. Наглядное представление о фигурах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плоскости. Периметр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многоугольника. Понятие площади фигуры.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Измерение площадей фигур на клетчатой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бумаге.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Наглядные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представления</w:t>
      </w:r>
    </w:p>
    <w:p w:rsidR="00FC28BE" w:rsidRDefault="000A4F36">
      <w:pPr>
        <w:pStyle w:val="a5"/>
        <w:numPr>
          <w:ilvl w:val="0"/>
          <w:numId w:val="1"/>
        </w:numPr>
        <w:tabs>
          <w:tab w:val="left" w:pos="1503"/>
        </w:tabs>
        <w:spacing w:line="275" w:lineRule="exact"/>
        <w:ind w:left="1502" w:hanging="241"/>
        <w:jc w:val="both"/>
        <w:rPr>
          <w:sz w:val="24"/>
        </w:rPr>
      </w:pPr>
      <w:r>
        <w:rPr>
          <w:color w:val="000009"/>
          <w:sz w:val="24"/>
        </w:rPr>
        <w:t>Математические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(математический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бой)</w:t>
      </w:r>
    </w:p>
    <w:p w:rsidR="00FC28BE" w:rsidRDefault="000A4F36">
      <w:pPr>
        <w:pStyle w:val="a5"/>
        <w:numPr>
          <w:ilvl w:val="0"/>
          <w:numId w:val="1"/>
        </w:numPr>
        <w:tabs>
          <w:tab w:val="left" w:pos="1582"/>
        </w:tabs>
        <w:spacing w:before="139" w:line="360" w:lineRule="auto"/>
        <w:ind w:right="113" w:firstLine="0"/>
        <w:jc w:val="both"/>
        <w:rPr>
          <w:sz w:val="24"/>
        </w:rPr>
      </w:pPr>
      <w:r>
        <w:rPr>
          <w:color w:val="000009"/>
          <w:sz w:val="24"/>
        </w:rPr>
        <w:t>Комбинаторика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статистика.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случайном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случайном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комбинаторных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перебором вариантов.</w:t>
      </w:r>
    </w:p>
    <w:p w:rsidR="00FC28BE" w:rsidRDefault="000A4F36">
      <w:pPr>
        <w:pStyle w:val="a5"/>
        <w:numPr>
          <w:ilvl w:val="0"/>
          <w:numId w:val="1"/>
        </w:numPr>
        <w:tabs>
          <w:tab w:val="left" w:pos="1517"/>
        </w:tabs>
        <w:spacing w:before="1" w:line="360" w:lineRule="auto"/>
        <w:ind w:right="111" w:firstLine="0"/>
        <w:jc w:val="both"/>
        <w:rPr>
          <w:sz w:val="24"/>
        </w:rPr>
      </w:pPr>
      <w:r>
        <w:rPr>
          <w:color w:val="000009"/>
          <w:sz w:val="24"/>
        </w:rPr>
        <w:t>Преобразование графиков функций. Зависимости между величинами. Способы задания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функции. График функции. Примеры графиков зависимостей, отображающих реальные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события.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Преобразования графиков функций.</w:t>
      </w:r>
    </w:p>
    <w:p w:rsidR="00FC28BE" w:rsidRDefault="000A4F36">
      <w:pPr>
        <w:pStyle w:val="a5"/>
        <w:numPr>
          <w:ilvl w:val="0"/>
          <w:numId w:val="1"/>
        </w:numPr>
        <w:tabs>
          <w:tab w:val="left" w:pos="1503"/>
        </w:tabs>
        <w:spacing w:line="275" w:lineRule="exact"/>
        <w:ind w:left="1502" w:hanging="241"/>
        <w:jc w:val="both"/>
        <w:rPr>
          <w:sz w:val="24"/>
        </w:rPr>
      </w:pPr>
      <w:r>
        <w:rPr>
          <w:color w:val="000009"/>
          <w:sz w:val="24"/>
        </w:rPr>
        <w:t>Применение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математики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конкретных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задач.</w:t>
      </w:r>
    </w:p>
    <w:p w:rsidR="00FC28BE" w:rsidRDefault="00FC28BE">
      <w:pPr>
        <w:spacing w:line="275" w:lineRule="exact"/>
        <w:jc w:val="both"/>
        <w:rPr>
          <w:sz w:val="24"/>
        </w:rPr>
        <w:sectPr w:rsidR="00FC28BE">
          <w:type w:val="continuous"/>
          <w:pgSz w:w="11910" w:h="16840"/>
          <w:pgMar w:top="580" w:right="740" w:bottom="280" w:left="440" w:header="720" w:footer="720" w:gutter="0"/>
          <w:cols w:space="720"/>
        </w:sectPr>
      </w:pPr>
    </w:p>
    <w:p w:rsidR="00FC28BE" w:rsidRDefault="000A4F36">
      <w:pPr>
        <w:pStyle w:val="a5"/>
        <w:numPr>
          <w:ilvl w:val="0"/>
          <w:numId w:val="1"/>
        </w:numPr>
        <w:tabs>
          <w:tab w:val="left" w:pos="1503"/>
        </w:tabs>
        <w:spacing w:before="68"/>
        <w:ind w:left="1502" w:hanging="241"/>
        <w:rPr>
          <w:sz w:val="24"/>
        </w:rPr>
      </w:pPr>
      <w:r>
        <w:rPr>
          <w:color w:val="000009"/>
          <w:sz w:val="24"/>
        </w:rPr>
        <w:lastRenderedPageBreak/>
        <w:t>Составление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орнаментов,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паркетов.</w:t>
      </w:r>
    </w:p>
    <w:p w:rsidR="00FC28BE" w:rsidRDefault="00FC28BE">
      <w:pPr>
        <w:pStyle w:val="a3"/>
        <w:rPr>
          <w:sz w:val="26"/>
        </w:rPr>
      </w:pPr>
    </w:p>
    <w:p w:rsidR="00FC28BE" w:rsidRDefault="00FC28BE">
      <w:pPr>
        <w:pStyle w:val="a3"/>
        <w:rPr>
          <w:sz w:val="26"/>
        </w:rPr>
      </w:pPr>
    </w:p>
    <w:p w:rsidR="00FC28BE" w:rsidRDefault="00FC28BE">
      <w:pPr>
        <w:pStyle w:val="a3"/>
        <w:rPr>
          <w:sz w:val="26"/>
        </w:rPr>
      </w:pPr>
    </w:p>
    <w:p w:rsidR="00FC28BE" w:rsidRDefault="00FC28BE">
      <w:pPr>
        <w:pStyle w:val="a3"/>
        <w:rPr>
          <w:sz w:val="26"/>
        </w:rPr>
      </w:pPr>
    </w:p>
    <w:p w:rsidR="00FC28BE" w:rsidRDefault="00FC28BE">
      <w:pPr>
        <w:pStyle w:val="a3"/>
        <w:rPr>
          <w:sz w:val="26"/>
        </w:rPr>
      </w:pPr>
    </w:p>
    <w:p w:rsidR="00FC28BE" w:rsidRDefault="00FC28BE">
      <w:pPr>
        <w:pStyle w:val="a3"/>
        <w:spacing w:before="3"/>
      </w:pPr>
    </w:p>
    <w:p w:rsidR="00FC28BE" w:rsidRDefault="000A4F36">
      <w:pPr>
        <w:spacing w:before="1"/>
        <w:ind w:left="1982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</w:p>
    <w:p w:rsidR="00FC28BE" w:rsidRDefault="00FC28BE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FC28BE">
        <w:trPr>
          <w:trHeight w:val="278"/>
        </w:trPr>
        <w:tc>
          <w:tcPr>
            <w:tcW w:w="4674" w:type="dxa"/>
          </w:tcPr>
          <w:p w:rsidR="00FC28BE" w:rsidRDefault="000A4F36">
            <w:pPr>
              <w:pStyle w:val="TableParagraph"/>
              <w:spacing w:line="258" w:lineRule="exact"/>
              <w:ind w:right="132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674" w:type="dxa"/>
          </w:tcPr>
          <w:p w:rsidR="00FC28BE" w:rsidRDefault="000A4F36">
            <w:pPr>
              <w:pStyle w:val="TableParagraph"/>
              <w:spacing w:line="258" w:lineRule="exact"/>
              <w:ind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28BE">
        <w:trPr>
          <w:trHeight w:val="275"/>
        </w:trPr>
        <w:tc>
          <w:tcPr>
            <w:tcW w:w="4674" w:type="dxa"/>
          </w:tcPr>
          <w:p w:rsidR="00FC28BE" w:rsidRDefault="000A4F3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74" w:type="dxa"/>
          </w:tcPr>
          <w:p w:rsidR="00FC28BE" w:rsidRDefault="000A4F36">
            <w:pPr>
              <w:pStyle w:val="TableParagraph"/>
              <w:ind w:right="133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FC28BE" w:rsidRDefault="00FC28BE">
      <w:pPr>
        <w:pStyle w:val="a3"/>
        <w:spacing w:before="7"/>
        <w:rPr>
          <w:b/>
          <w:sz w:val="25"/>
        </w:rPr>
      </w:pPr>
    </w:p>
    <w:p w:rsidR="00FC28BE" w:rsidRDefault="000A4F36">
      <w:pPr>
        <w:ind w:left="1982"/>
        <w:rPr>
          <w:b/>
          <w:sz w:val="24"/>
        </w:rPr>
      </w:pPr>
      <w:r>
        <w:rPr>
          <w:b/>
          <w:sz w:val="24"/>
        </w:rPr>
        <w:t>Периодичность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аттестации.</w:t>
      </w:r>
    </w:p>
    <w:p w:rsidR="00FC28BE" w:rsidRDefault="000A4F36">
      <w:pPr>
        <w:pStyle w:val="a3"/>
        <w:spacing w:before="180" w:line="276" w:lineRule="auto"/>
        <w:ind w:left="1262" w:firstLine="707"/>
      </w:pPr>
      <w:r>
        <w:t>Контроль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Положением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формах,</w:t>
      </w:r>
      <w:r>
        <w:rPr>
          <w:spacing w:val="6"/>
        </w:rPr>
        <w:t xml:space="preserve"> </w:t>
      </w:r>
      <w:r>
        <w:t>периодичности,</w:t>
      </w:r>
      <w:r>
        <w:rPr>
          <w:spacing w:val="-57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 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sectPr w:rsidR="00FC28BE" w:rsidSect="00FC28BE">
      <w:pgSz w:w="11910" w:h="16840"/>
      <w:pgMar w:top="1040" w:right="7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460"/>
    <w:multiLevelType w:val="hybridMultilevel"/>
    <w:tmpl w:val="57141D42"/>
    <w:lvl w:ilvl="0" w:tplc="DB14194E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901262">
      <w:numFmt w:val="bullet"/>
      <w:lvlText w:val="•"/>
      <w:lvlJc w:val="left"/>
      <w:pPr>
        <w:ind w:left="2206" w:hanging="240"/>
      </w:pPr>
      <w:rPr>
        <w:rFonts w:hint="default"/>
        <w:lang w:val="ru-RU" w:eastAsia="en-US" w:bidi="ar-SA"/>
      </w:rPr>
    </w:lvl>
    <w:lvl w:ilvl="2" w:tplc="850ECF4A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EBFE2E1C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3D16F206">
      <w:numFmt w:val="bullet"/>
      <w:lvlText w:val="•"/>
      <w:lvlJc w:val="left"/>
      <w:pPr>
        <w:ind w:left="5046" w:hanging="240"/>
      </w:pPr>
      <w:rPr>
        <w:rFonts w:hint="default"/>
        <w:lang w:val="ru-RU" w:eastAsia="en-US" w:bidi="ar-SA"/>
      </w:rPr>
    </w:lvl>
    <w:lvl w:ilvl="5" w:tplc="61B288DC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C62E6424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34169A10">
      <w:numFmt w:val="bullet"/>
      <w:lvlText w:val="•"/>
      <w:lvlJc w:val="left"/>
      <w:pPr>
        <w:ind w:left="7886" w:hanging="240"/>
      </w:pPr>
      <w:rPr>
        <w:rFonts w:hint="default"/>
        <w:lang w:val="ru-RU" w:eastAsia="en-US" w:bidi="ar-SA"/>
      </w:rPr>
    </w:lvl>
    <w:lvl w:ilvl="8" w:tplc="F0E05C6A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abstractNum w:abstractNumId="1">
    <w:nsid w:val="4AC10C59"/>
    <w:multiLevelType w:val="hybridMultilevel"/>
    <w:tmpl w:val="7572F04C"/>
    <w:lvl w:ilvl="0" w:tplc="4BD23A4A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1669FC0">
      <w:numFmt w:val="bullet"/>
      <w:lvlText w:val="•"/>
      <w:lvlJc w:val="left"/>
      <w:pPr>
        <w:ind w:left="2206" w:hanging="298"/>
      </w:pPr>
      <w:rPr>
        <w:rFonts w:hint="default"/>
        <w:lang w:val="ru-RU" w:eastAsia="en-US" w:bidi="ar-SA"/>
      </w:rPr>
    </w:lvl>
    <w:lvl w:ilvl="2" w:tplc="FB6E3B14">
      <w:numFmt w:val="bullet"/>
      <w:lvlText w:val="•"/>
      <w:lvlJc w:val="left"/>
      <w:pPr>
        <w:ind w:left="3153" w:hanging="298"/>
      </w:pPr>
      <w:rPr>
        <w:rFonts w:hint="default"/>
        <w:lang w:val="ru-RU" w:eastAsia="en-US" w:bidi="ar-SA"/>
      </w:rPr>
    </w:lvl>
    <w:lvl w:ilvl="3" w:tplc="D206BFE2">
      <w:numFmt w:val="bullet"/>
      <w:lvlText w:val="•"/>
      <w:lvlJc w:val="left"/>
      <w:pPr>
        <w:ind w:left="4099" w:hanging="298"/>
      </w:pPr>
      <w:rPr>
        <w:rFonts w:hint="default"/>
        <w:lang w:val="ru-RU" w:eastAsia="en-US" w:bidi="ar-SA"/>
      </w:rPr>
    </w:lvl>
    <w:lvl w:ilvl="4" w:tplc="BAC0EFE4">
      <w:numFmt w:val="bullet"/>
      <w:lvlText w:val="•"/>
      <w:lvlJc w:val="left"/>
      <w:pPr>
        <w:ind w:left="5046" w:hanging="298"/>
      </w:pPr>
      <w:rPr>
        <w:rFonts w:hint="default"/>
        <w:lang w:val="ru-RU" w:eastAsia="en-US" w:bidi="ar-SA"/>
      </w:rPr>
    </w:lvl>
    <w:lvl w:ilvl="5" w:tplc="9020BD04">
      <w:numFmt w:val="bullet"/>
      <w:lvlText w:val="•"/>
      <w:lvlJc w:val="left"/>
      <w:pPr>
        <w:ind w:left="5993" w:hanging="298"/>
      </w:pPr>
      <w:rPr>
        <w:rFonts w:hint="default"/>
        <w:lang w:val="ru-RU" w:eastAsia="en-US" w:bidi="ar-SA"/>
      </w:rPr>
    </w:lvl>
    <w:lvl w:ilvl="6" w:tplc="D6D2D7AE">
      <w:numFmt w:val="bullet"/>
      <w:lvlText w:val="•"/>
      <w:lvlJc w:val="left"/>
      <w:pPr>
        <w:ind w:left="6939" w:hanging="298"/>
      </w:pPr>
      <w:rPr>
        <w:rFonts w:hint="default"/>
        <w:lang w:val="ru-RU" w:eastAsia="en-US" w:bidi="ar-SA"/>
      </w:rPr>
    </w:lvl>
    <w:lvl w:ilvl="7" w:tplc="AE5230FC">
      <w:numFmt w:val="bullet"/>
      <w:lvlText w:val="•"/>
      <w:lvlJc w:val="left"/>
      <w:pPr>
        <w:ind w:left="7886" w:hanging="298"/>
      </w:pPr>
      <w:rPr>
        <w:rFonts w:hint="default"/>
        <w:lang w:val="ru-RU" w:eastAsia="en-US" w:bidi="ar-SA"/>
      </w:rPr>
    </w:lvl>
    <w:lvl w:ilvl="8" w:tplc="A2728978">
      <w:numFmt w:val="bullet"/>
      <w:lvlText w:val="•"/>
      <w:lvlJc w:val="left"/>
      <w:pPr>
        <w:ind w:left="8833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28BE"/>
    <w:rsid w:val="000A4F36"/>
    <w:rsid w:val="001866FF"/>
    <w:rsid w:val="00E11548"/>
    <w:rsid w:val="00F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8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8BE"/>
    <w:rPr>
      <w:sz w:val="24"/>
      <w:szCs w:val="24"/>
    </w:rPr>
  </w:style>
  <w:style w:type="paragraph" w:styleId="a4">
    <w:name w:val="Title"/>
    <w:basedOn w:val="a"/>
    <w:uiPriority w:val="1"/>
    <w:qFormat/>
    <w:rsid w:val="00FC28BE"/>
    <w:pPr>
      <w:spacing w:before="132"/>
      <w:ind w:left="117" w:right="-16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rsid w:val="00FC28BE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FC28BE"/>
    <w:pPr>
      <w:spacing w:line="256" w:lineRule="exact"/>
      <w:ind w:left="13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2023-09-21T13:40:00Z</dcterms:created>
  <dcterms:modified xsi:type="dcterms:W3CDTF">2023-09-21T13:42:00Z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